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F7" w:rsidRPr="00C5003D" w:rsidRDefault="005732F7" w:rsidP="005732F7">
      <w:pPr>
        <w:pStyle w:val="a4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5732F7" w:rsidRPr="00C5003D" w:rsidRDefault="005732F7" w:rsidP="005732F7">
      <w:pPr>
        <w:pStyle w:val="a4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5732F7" w:rsidRPr="00C5003D" w:rsidRDefault="005732F7" w:rsidP="005732F7">
      <w:pPr>
        <w:pStyle w:val="a4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1E2534" w:rsidRDefault="001E2534" w:rsidP="007E68C9">
      <w:pPr>
        <w:pStyle w:val="a3"/>
        <w:spacing w:before="0" w:beforeAutospacing="0" w:after="0" w:afterAutospacing="0"/>
        <w:ind w:firstLine="709"/>
        <w:jc w:val="both"/>
        <w:rPr>
          <w:rStyle w:val="a7"/>
          <w:color w:val="7F7F7F" w:themeColor="text1" w:themeTint="80"/>
          <w:sz w:val="28"/>
          <w:szCs w:val="28"/>
        </w:rPr>
      </w:pPr>
      <w:r>
        <w:rPr>
          <w:rStyle w:val="a7"/>
          <w:color w:val="7F7F7F" w:themeColor="text1" w:themeTint="80"/>
          <w:sz w:val="28"/>
          <w:szCs w:val="28"/>
        </w:rPr>
        <w:t>16</w:t>
      </w:r>
      <w:r w:rsidRPr="001E2534">
        <w:rPr>
          <w:rStyle w:val="a7"/>
          <w:color w:val="7F7F7F" w:themeColor="text1" w:themeTint="80"/>
          <w:sz w:val="28"/>
          <w:szCs w:val="28"/>
        </w:rPr>
        <w:t xml:space="preserve"> октября 2017 года </w:t>
      </w:r>
      <w:r>
        <w:rPr>
          <w:rStyle w:val="a7"/>
          <w:color w:val="7F7F7F" w:themeColor="text1" w:themeTint="80"/>
          <w:sz w:val="28"/>
          <w:szCs w:val="28"/>
        </w:rPr>
        <w:t>в</w:t>
      </w:r>
      <w:r w:rsidRPr="001E2534">
        <w:rPr>
          <w:rStyle w:val="a7"/>
          <w:color w:val="7F7F7F" w:themeColor="text1" w:themeTint="80"/>
          <w:sz w:val="28"/>
          <w:szCs w:val="28"/>
        </w:rPr>
        <w:t xml:space="preserve"> прокуратуре района буд</w:t>
      </w:r>
      <w:r>
        <w:rPr>
          <w:rStyle w:val="a7"/>
          <w:color w:val="7F7F7F" w:themeColor="text1" w:themeTint="80"/>
          <w:sz w:val="28"/>
          <w:szCs w:val="28"/>
        </w:rPr>
        <w:t>ет осуществлен тематический прием</w:t>
      </w:r>
      <w:r w:rsidRPr="001E2534">
        <w:rPr>
          <w:rStyle w:val="a7"/>
          <w:color w:val="7F7F7F" w:themeColor="text1" w:themeTint="80"/>
          <w:sz w:val="28"/>
          <w:szCs w:val="28"/>
        </w:rPr>
        <w:t xml:space="preserve"> граждан по вопросу изучения родного языка и государственного языка</w:t>
      </w:r>
      <w:r w:rsidR="00250003">
        <w:rPr>
          <w:rStyle w:val="a7"/>
          <w:color w:val="7F7F7F" w:themeColor="text1" w:themeTint="80"/>
          <w:sz w:val="28"/>
          <w:szCs w:val="28"/>
        </w:rPr>
        <w:t>.</w:t>
      </w:r>
    </w:p>
    <w:p w:rsidR="00250003" w:rsidRDefault="00250003" w:rsidP="007E68C9">
      <w:pPr>
        <w:pStyle w:val="a3"/>
        <w:spacing w:before="0" w:beforeAutospacing="0" w:after="0" w:afterAutospacing="0"/>
        <w:ind w:firstLine="709"/>
        <w:jc w:val="both"/>
        <w:rPr>
          <w:rStyle w:val="a7"/>
          <w:color w:val="7F7F7F" w:themeColor="text1" w:themeTint="80"/>
          <w:sz w:val="28"/>
          <w:szCs w:val="28"/>
        </w:rPr>
      </w:pPr>
    </w:p>
    <w:p w:rsidR="00250003" w:rsidRDefault="00250003" w:rsidP="007E68C9">
      <w:pPr>
        <w:pStyle w:val="a3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  <w:shd w:val="clear" w:color="auto" w:fill="FFFFFF"/>
        </w:rPr>
      </w:pPr>
      <w:proofErr w:type="gramStart"/>
      <w:r w:rsidRPr="00250003">
        <w:rPr>
          <w:color w:val="262626"/>
          <w:sz w:val="28"/>
          <w:szCs w:val="28"/>
          <w:shd w:val="clear" w:color="auto" w:fill="FFFFFF"/>
        </w:rPr>
        <w:t>Во исполнение поручения Президента Российской Федерации от 28.08.2017 по итогам заседания Совета при Президенте Российской Федерации по межнациональным отношениям</w:t>
      </w:r>
      <w:r>
        <w:rPr>
          <w:color w:val="262626"/>
          <w:sz w:val="28"/>
          <w:szCs w:val="28"/>
          <w:shd w:val="clear" w:color="auto" w:fill="FFFFFF"/>
        </w:rPr>
        <w:t>,</w:t>
      </w:r>
      <w:r w:rsidRPr="00250003">
        <w:rPr>
          <w:color w:val="262626"/>
          <w:sz w:val="28"/>
          <w:szCs w:val="28"/>
          <w:shd w:val="clear" w:color="auto" w:fill="FFFFFF"/>
        </w:rPr>
        <w:t xml:space="preserve"> прокуратурой Мечетлинского района будет проведен прием граждан по вопросам, касающимся обеспечения прав граждан Российской Федерации на добровольное изучение родного языка из числа языков народов Российской Федерации и государственных языков республик, находящихся в составе Российской Федерации, а также по вопросам связанным с</w:t>
      </w:r>
      <w:proofErr w:type="gramEnd"/>
      <w:r w:rsidRPr="00250003">
        <w:rPr>
          <w:color w:val="262626"/>
          <w:sz w:val="28"/>
          <w:szCs w:val="28"/>
          <w:shd w:val="clear" w:color="auto" w:fill="FFFFFF"/>
        </w:rPr>
        <w:t xml:space="preserve"> </w:t>
      </w:r>
      <w:proofErr w:type="gramStart"/>
      <w:r w:rsidRPr="00250003">
        <w:rPr>
          <w:color w:val="262626"/>
          <w:sz w:val="28"/>
          <w:szCs w:val="28"/>
          <w:shd w:val="clear" w:color="auto" w:fill="FFFFFF"/>
        </w:rPr>
        <w:t>сокращением в образовательных организациях количества часов по изучению русского языка; отсутствием необходимого количества учебников по русскому языку; с использованием в образовательном процессе учебников по русскому языку, не входящих в федеральный перечень учебников, рекомендованных к использованию; отсутствием у педагогических работников необходимого образования; давление при выборе языка; дискриминация в зависимости от языка и другой принадлежности и др.</w:t>
      </w:r>
      <w:proofErr w:type="gramEnd"/>
    </w:p>
    <w:p w:rsidR="00250003" w:rsidRDefault="00250003" w:rsidP="00250003">
      <w:pPr>
        <w:pStyle w:val="a3"/>
        <w:ind w:firstLine="709"/>
        <w:jc w:val="both"/>
        <w:rPr>
          <w:color w:val="7F7F7F" w:themeColor="text1" w:themeTint="80"/>
          <w:sz w:val="28"/>
          <w:szCs w:val="28"/>
        </w:rPr>
      </w:pPr>
      <w:r w:rsidRPr="00C5003D">
        <w:rPr>
          <w:color w:val="7F7F7F" w:themeColor="text1" w:themeTint="80"/>
          <w:sz w:val="28"/>
          <w:szCs w:val="28"/>
        </w:rPr>
        <w:t xml:space="preserve">По всем вопросам можно обратиться по адресу прокуратуры: Мечетлинский район, с. Большеустьикинское, ул. </w:t>
      </w:r>
      <w:proofErr w:type="gramStart"/>
      <w:r w:rsidRPr="00C5003D">
        <w:rPr>
          <w:color w:val="7F7F7F" w:themeColor="text1" w:themeTint="80"/>
          <w:sz w:val="28"/>
          <w:szCs w:val="28"/>
        </w:rPr>
        <w:t>Школьная</w:t>
      </w:r>
      <w:proofErr w:type="gramEnd"/>
      <w:r w:rsidRPr="00C5003D">
        <w:rPr>
          <w:color w:val="7F7F7F" w:themeColor="text1" w:themeTint="80"/>
          <w:sz w:val="28"/>
          <w:szCs w:val="28"/>
        </w:rPr>
        <w:t>, 25, 2 этаж</w:t>
      </w:r>
      <w:r>
        <w:rPr>
          <w:color w:val="7F7F7F" w:themeColor="text1" w:themeTint="80"/>
          <w:sz w:val="28"/>
          <w:szCs w:val="28"/>
        </w:rPr>
        <w:t>.</w:t>
      </w:r>
    </w:p>
    <w:p w:rsidR="007E68C9" w:rsidRPr="00C5003D" w:rsidRDefault="007E68C9" w:rsidP="007E68C9">
      <w:pPr>
        <w:suppressAutoHyphens/>
        <w:spacing w:after="0" w:line="240" w:lineRule="exact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F5674F" w:rsidRPr="00C5003D" w:rsidRDefault="00F5674F" w:rsidP="00F5674F">
      <w:pPr>
        <w:suppressAutoHyphens/>
        <w:spacing w:after="0" w:line="240" w:lineRule="exact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C5003D"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en-US"/>
        </w:rPr>
        <w:t>Прокурор района</w:t>
      </w:r>
    </w:p>
    <w:p w:rsidR="00F5674F" w:rsidRPr="00C5003D" w:rsidRDefault="00F5674F" w:rsidP="00F5674F">
      <w:pPr>
        <w:suppressAutoHyphens/>
        <w:spacing w:after="0" w:line="240" w:lineRule="exact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F5674F" w:rsidRPr="00C5003D" w:rsidRDefault="00F5674F" w:rsidP="00F5674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color w:val="7F7F7F" w:themeColor="text1" w:themeTint="80"/>
          <w:sz w:val="18"/>
          <w:szCs w:val="18"/>
        </w:rPr>
      </w:pPr>
      <w:r w:rsidRPr="00C5003D"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en-US"/>
        </w:rPr>
        <w:t xml:space="preserve">советник юстиции   </w:t>
      </w:r>
      <w:r w:rsidRPr="00C5003D"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en-US"/>
        </w:rPr>
        <w:tab/>
      </w:r>
      <w:r w:rsidRPr="00C5003D"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en-US"/>
        </w:rPr>
        <w:tab/>
      </w:r>
      <w:r w:rsidRPr="00C5003D"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en-US"/>
        </w:rPr>
        <w:tab/>
      </w:r>
      <w:r w:rsidRPr="00C5003D"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en-US"/>
        </w:rPr>
        <w:tab/>
      </w:r>
      <w:r w:rsidRPr="00C5003D"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en-US"/>
        </w:rPr>
        <w:tab/>
        <w:t xml:space="preserve">                                 Д.Р. Шакиров</w:t>
      </w:r>
    </w:p>
    <w:p w:rsidR="00F5674F" w:rsidRPr="00C5003D" w:rsidRDefault="00F5674F" w:rsidP="005732F7">
      <w:pPr>
        <w:rPr>
          <w:color w:val="7F7F7F" w:themeColor="text1" w:themeTint="80"/>
        </w:rPr>
      </w:pPr>
    </w:p>
    <w:sectPr w:rsidR="00F5674F" w:rsidRPr="00C5003D" w:rsidSect="005732F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savePreviewPicture/>
  <w:compat/>
  <w:rsids>
    <w:rsidRoot w:val="005732F7"/>
    <w:rsid w:val="00166A73"/>
    <w:rsid w:val="001E2534"/>
    <w:rsid w:val="00250003"/>
    <w:rsid w:val="00424EE7"/>
    <w:rsid w:val="00425429"/>
    <w:rsid w:val="005732F7"/>
    <w:rsid w:val="005B4616"/>
    <w:rsid w:val="00705C88"/>
    <w:rsid w:val="007E68C9"/>
    <w:rsid w:val="00835984"/>
    <w:rsid w:val="008C6B8E"/>
    <w:rsid w:val="00BC1B1B"/>
    <w:rsid w:val="00C5003D"/>
    <w:rsid w:val="00DB30F0"/>
    <w:rsid w:val="00DE7676"/>
    <w:rsid w:val="00F52560"/>
    <w:rsid w:val="00F56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732F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6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A73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C500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732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7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1</cp:lastModifiedBy>
  <cp:revision>2</cp:revision>
  <cp:lastPrinted>2017-10-13T04:44:00Z</cp:lastPrinted>
  <dcterms:created xsi:type="dcterms:W3CDTF">2017-10-13T04:47:00Z</dcterms:created>
  <dcterms:modified xsi:type="dcterms:W3CDTF">2017-10-13T04:47:00Z</dcterms:modified>
</cp:coreProperties>
</file>